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928"/>
        <w:gridCol w:w="6626"/>
      </w:tblGrid>
      <w:tr>
        <w:trPr>
          <w:trHeight w:val="2254" w:hRule="atLeast"/>
        </w:trPr>
        <w:tc>
          <w:tcPr>
            <w:tcW w:w="4928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c00000"/>
                <w:sz w:val="28"/>
                <w:szCs w:val="28"/>
              </w:rPr>
            </w:pPr>
            <w:r>
              <w:rPr>
                <w:noProof/>
              </w:rPr>
              <w:drawing>
                <wp:inline distL="0" distT="0" distB="0" distR="0">
                  <wp:extent cx="2628127" cy="1524000"/>
                  <wp:effectExtent l="0" t="0" r="0" b="0"/>
                  <wp:docPr id="1026" name="Рисунок 3" descr="Picture background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2628127" cy="15240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6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color w:val="c00000"/>
                <w:sz w:val="32"/>
                <w:szCs w:val="32"/>
              </w:rPr>
            </w:pPr>
            <w:r>
              <w:rPr>
                <w:rFonts w:ascii="Times New Roman" w:cs="Times New Roman" w:hAnsi="Times New Roman"/>
                <w:color w:val="c00000"/>
                <w:sz w:val="32"/>
                <w:szCs w:val="32"/>
              </w:rPr>
              <w:t>С 3 марта берёт своё начало к</w:t>
            </w:r>
            <w:r>
              <w:rPr>
                <w:rFonts w:ascii="Times New Roman" w:cs="Times New Roman" w:hAnsi="Times New Roman"/>
                <w:color w:val="c00000"/>
                <w:sz w:val="32"/>
                <w:szCs w:val="32"/>
              </w:rPr>
              <w:t>ружок</w:t>
            </w:r>
            <w:r>
              <w:rPr>
                <w:rFonts w:ascii="Times New Roman" w:cs="Times New Roman" w:hAnsi="Times New Roman"/>
                <w:color w:val="c00000"/>
                <w:sz w:val="32"/>
                <w:szCs w:val="32"/>
              </w:rPr>
              <w:t>: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color w:val="c00000"/>
                <w:sz w:val="28"/>
                <w:szCs w:val="28"/>
              </w:rPr>
            </w:pPr>
            <w:r>
              <w:rPr>
                <w:b/>
                <w:color w:val="c00000"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  <w:t>"</w:t>
            </w:r>
            <w:r>
              <w:rPr>
                <w:b/>
                <w:color w:val="c00000"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  <w:t>Чудес</w:t>
            </w:r>
            <w:r>
              <w:rPr>
                <w:b/>
                <w:color w:val="c00000"/>
                <w:sz w:val="32"/>
                <w:szCs w:val="32"/>
                <w:lang w:val="en-US"/>
                <w14:shadow w14:blurRad="0" w14:ky="0" w14:dir="0" w14:kx="0" w14:algn="none" w14:sy="100000" w14:sx="100000" w14:dist="0">
                  <w14:srgbClr w14:val="808080"/>
                </w14:shadow>
              </w:rPr>
              <w:t>ная песочница</w:t>
            </w:r>
            <w:r>
              <w:rPr>
                <w:b/>
                <w:color w:val="c00000"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  <w:t>"</w:t>
            </w:r>
          </w:p>
          <w:p>
            <w:pPr>
              <w:pStyle w:val="style0"/>
              <w:jc w:val="center"/>
              <w:rPr>
                <w:color w:val="ff0000"/>
                <w:sz w:val="24"/>
                <w:szCs w:val="24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color w:val="ff0000"/>
                <w:sz w:val="24"/>
                <w:szCs w:val="24"/>
                <w14:shadow w14:blurRad="0" w14:ky="0" w14:dir="0" w14:kx="0" w14:algn="none" w14:sy="100000" w14:sx="100000" w14:dist="0">
                  <w14:srgbClr w14:val="808080"/>
                </w14:shadow>
              </w:rPr>
              <w:t>(</w:t>
            </w:r>
            <w:r>
              <w:rPr>
                <w:rFonts w:ascii="Roboto" w:cs="Times New Roman" w:eastAsia="Times New Roman" w:hAnsi="Roboto"/>
                <w:color w:val="ff0000"/>
                <w:sz w:val="24"/>
                <w:szCs w:val="24"/>
                <w:shd w:val="clear" w:color="auto" w:fill="ffffff"/>
                <w:lang w:eastAsia="ru-RU"/>
              </w:rPr>
              <w:t>Песочная терапия с интерактивной песочницей</w:t>
            </w:r>
            <w:r>
              <w:rPr>
                <w:color w:val="ff0000"/>
                <w:sz w:val="24"/>
                <w:szCs w:val="24"/>
                <w14:shadow w14:blurRad="0" w14:ky="0" w14:dir="0" w14:kx="0" w14:algn="none" w14:sy="100000" w14:sx="100000" w14:dist="0">
                  <w14:srgbClr w14:val="808080"/>
                </w14:shadow>
              </w:rPr>
              <w:t>)</w:t>
            </w:r>
          </w:p>
          <w:p>
            <w:pPr>
              <w:pStyle w:val="style0"/>
              <w:jc w:val="center"/>
              <w:rPr>
                <w:color w:val="ff0000"/>
                <w:sz w:val="24"/>
                <w:szCs w:val="24"/>
                <w14:shadow w14:blurRad="0" w14:ky="0" w14:dir="0" w14:kx="0" w14:algn="none" w14:sy="100000" w14:sx="100000" w14:dist="0">
                  <w14:srgbClr w14:val="808080"/>
                </w14:shadow>
              </w:rPr>
            </w:pPr>
          </w:p>
          <w:p>
            <w:pPr>
              <w:pStyle w:val="style0"/>
              <w:jc w:val="center"/>
              <w:rPr>
                <w:b/>
                <w:i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/>
                <w:i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  <w:t>Занятия проходят 1 раз в неделю, для детей</w:t>
            </w:r>
            <w:r>
              <w:rPr>
                <w:b/>
                <w:i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 2</w:t>
            </w:r>
            <w:r>
              <w:rPr>
                <w:b/>
                <w:i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  <w:t>-</w:t>
            </w:r>
            <w:r>
              <w:rPr>
                <w:b/>
                <w:i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  <w:t>4</w:t>
            </w:r>
            <w:r>
              <w:rPr>
                <w:b/>
                <w:i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 лет.</w:t>
            </w:r>
          </w:p>
          <w:p>
            <w:pPr>
              <w:pStyle w:val="style0"/>
              <w:jc w:val="right"/>
              <w:rPr>
                <w:b/>
                <w:i/>
                <w:color w:val="1f497d"/>
                <w:sz w:val="24"/>
                <w:szCs w:val="24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b/>
                <w:i/>
                <w:color w:val="1f497d"/>
                <w:sz w:val="32"/>
                <w:szCs w:val="32"/>
                <w14:shadow w14:blurRad="0" w14:ky="0" w14:dir="0" w14:kx="0" w14:algn="none" w14:sy="100000" w14:sx="100000" w14:dist="0">
                  <w14:srgbClr w14:val="808080"/>
                </w14:shadow>
              </w:rPr>
              <w:t>(Проводит педагог-психолог Иванова Л.А.)</w:t>
            </w:r>
          </w:p>
        </w:tc>
      </w:tr>
    </w:tbl>
    <w:p>
      <w:pPr>
        <w:pStyle w:val="style0"/>
        <w:spacing w:lineRule="auto" w:line="240"/>
        <w:jc w:val="center"/>
        <w:rPr>
          <w:rFonts w:ascii="Times New Roman" w:cs="Times New Roman" w:hAnsi="Times New Roman"/>
          <w:color w:val="c00000"/>
          <w:sz w:val="2"/>
          <w:szCs w:val="2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5774"/>
        <w:gridCol w:w="5780"/>
      </w:tblGrid>
      <w:tr>
        <w:trPr>
          <w:trHeight w:val="2396" w:hRule="atLeast"/>
        </w:trPr>
        <w:tc>
          <w:tcPr>
            <w:tcW w:w="11554" w:type="dxa"/>
            <w:gridSpan w:val="2"/>
            <w:tcBorders/>
          </w:tcPr>
          <w:p>
            <w:pPr>
              <w:pStyle w:val="style0"/>
              <w:ind w:left="142" w:hanging="142"/>
              <w:jc w:val="both"/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cs="Times New Roman" w:eastAsia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>
              <w:rPr>
                <w:rFonts w:cs="Times New Roman" w:eastAsia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Интерактивная песочница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– это уникальное сочетание традиционных игровых элементов и современных цифровых технологий, которое позволяет создать обогащенное игровое и учебное пространство. Оно позволяет детям не только весело проводить время, но и развивать навыки, важные для успешного взаимодействия с окружающим миром в будущем.</w:t>
            </w:r>
          </w:p>
          <w:p>
            <w:pPr>
              <w:pStyle w:val="style0"/>
              <w:ind w:left="142" w:hanging="142"/>
              <w:jc w:val="both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 занятиях ребенок взаимодействует с природным материалом – песком, благодаря чему происходит развитие мелкой моторики рук и снятие психоэмоционального напряжения. Интерактивная песочница выводит образовательный процесс на новый уровень, помогает раскрыть внутренние резервы и природные способности детей.</w:t>
            </w:r>
          </w:p>
          <w:p>
            <w:pPr>
              <w:pStyle w:val="style0"/>
              <w:ind w:left="142" w:hanging="142"/>
              <w:jc w:val="both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>
              <w:rPr>
                <w:rFonts w:cs="Times New Roman" w:eastAsia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  <w:t>Как работает интерактивная песочница</w:t>
            </w:r>
            <w:r>
              <w:rPr>
                <w:rFonts w:cs="Times New Roman" w:eastAsia="Times New Roman"/>
                <w:noProof/>
                <w:sz w:val="28"/>
                <w:szCs w:val="28"/>
                <w:lang w:eastAsia="ru-RU"/>
              </w:rPr>
              <w:drawing>
                <wp:inline distL="0" distT="0" distB="0" distR="0">
                  <wp:extent cx="152400" cy="152400"/>
                  <wp:effectExtent l="0" t="0" r="0" b="0"/>
                  <wp:docPr id="1027" name="Рисунок 14" descr="❓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4"/>
                          <pic:cNvPicPr/>
                        </pic:nvPicPr>
                        <pic:blipFill>
                          <a:blip r:embed="rId3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2400" cy="1524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style0"/>
              <w:ind w:left="142" w:hanging="142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cs="Times New Roman" w:eastAsia="Times New Roman"/>
                <w:noProof/>
                <w:sz w:val="28"/>
                <w:szCs w:val="28"/>
                <w:lang w:eastAsia="ru-RU"/>
              </w:rPr>
              <w:drawing>
                <wp:inline distL="0" distT="0" distB="0" distR="0">
                  <wp:extent cx="152400" cy="152400"/>
                  <wp:effectExtent l="0" t="0" r="0" b="0"/>
                  <wp:docPr id="1028" name="Рисунок 13" descr="🔹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3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2400" cy="1524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Датчик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глубины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Основой работы интерактивной песочницы является датчик глубины, который непрерывно сканирует поверхность песка, фиксируя изменения в его рельефе. Эти данные передаются в компьютерную программу в реальном времени.</w:t>
            </w:r>
          </w:p>
          <w:p>
            <w:pPr>
              <w:pStyle w:val="style0"/>
              <w:ind w:left="142" w:hanging="142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cs="Times New Roman" w:eastAsia="Times New Roman"/>
                <w:noProof/>
                <w:sz w:val="28"/>
                <w:szCs w:val="28"/>
                <w:lang w:eastAsia="ru-RU"/>
              </w:rPr>
              <w:drawing>
                <wp:inline distL="0" distT="0" distB="0" distR="0">
                  <wp:extent cx="152400" cy="152400"/>
                  <wp:effectExtent l="0" t="0" r="0" b="0"/>
                  <wp:docPr id="1029" name="Рисунок 12" descr="🔹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2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2400" cy="1524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Программное обеспечение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Специализированное программное обеспечение анализирует данные от датчика глубины и создает виртуальное изображение рельефа, которое проецируется обратно на поверхность песка. Это создает динамический, интерактивный и визуально привлекательный опыт, позволяя детям видеть, как их действия влияют на виртуальный мир.</w:t>
            </w:r>
          </w:p>
          <w:p>
            <w:pPr>
              <w:pStyle w:val="style0"/>
              <w:ind w:left="142" w:hanging="142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cs="Times New Roman" w:eastAsia="Times New Roman"/>
                <w:noProof/>
                <w:sz w:val="28"/>
                <w:szCs w:val="28"/>
                <w:lang w:eastAsia="ru-RU"/>
              </w:rPr>
              <w:drawing>
                <wp:inline distL="0" distT="0" distB="0" distR="0">
                  <wp:extent cx="152400" cy="152400"/>
                  <wp:effectExtent l="0" t="0" r="0" b="0"/>
                  <wp:docPr id="1030" name="Рисунок 11" descr="🔹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1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2400" cy="1524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Интерактивность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Дети могут изменять рельеф песочницы, используя руки и инструменты, создавая холмы, долины, реки и озера. Программное обеспечение откликается на эти изменения в реальном времени, адаптируя виртуальное изображение, чтобы отразить новый рельеф.</w:t>
            </w:r>
          </w:p>
          <w:p>
            <w:pPr>
              <w:pStyle w:val="style0"/>
              <w:ind w:left="142" w:hanging="142"/>
              <w:rPr>
                <w:rFonts w:cs="Times New Roman" w:eastAsia="Times New Roman"/>
                <w:sz w:val="28"/>
                <w:szCs w:val="28"/>
                <w:lang w:eastAsia="ru-RU"/>
              </w:rPr>
            </w:pPr>
            <w:r>
              <w:rPr>
                <w:rFonts w:cs="Times New Roman" w:eastAsia="Times New Roman"/>
                <w:noProof/>
                <w:sz w:val="28"/>
                <w:szCs w:val="28"/>
                <w:lang w:eastAsia="ru-RU"/>
              </w:rPr>
              <w:drawing>
                <wp:inline distL="0" distT="0" distB="0" distR="0">
                  <wp:extent cx="152400" cy="152400"/>
                  <wp:effectExtent l="0" t="0" r="0" b="0"/>
                  <wp:docPr id="1031" name="Рисунок 10" descr="🔹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0"/>
                          <pic:cNvPicPr/>
                        </pic:nvPicPr>
                        <pic:blipFill>
                          <a:blip r:embed="rId4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52400" cy="152400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   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Обучающий потенциал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Интерактивная песочница может быть использована для обучения. Например, дети могут изучать, как вода течет через различные типы ландшафта, или как вулканическая активность может изменить рельеф.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rPr>
                <w:sz w:val="28"/>
                <w:szCs w:val="28"/>
              </w:rPr>
            </w:pP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  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Инструмент для игр и снятия напряжения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И, конечно, с интерактивной песочницей можно просто играть, ведь песок невероятно тактильный природный материал, который так приятно держать в руках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r>
              <w:rPr>
                <w:sz w:val="28"/>
                <w:szCs w:val="28"/>
              </w:rPr>
              <w:t xml:space="preserve"> Игры с песком - одна из форм естественной деятельности ребенка, которая позитивно влияет на его эмоциональное состояние. Манипуляции с песком, успокаивают импульсивных, чересчур активных детей и раскрепощают зажатых, скованных и тревожных детей.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rPr>
                <w:sz w:val="28"/>
                <w:szCs w:val="28"/>
              </w:rPr>
            </w:pP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Развитие моторики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Работа с песком способствует развитию мелкой моторики рук у детей, что важно для формирования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речи и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навыков письма в будущем.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rPr>
                <w:sz w:val="28"/>
                <w:szCs w:val="28"/>
              </w:rPr>
            </w:pP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Познавательное развитие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Интерактивная песочница помогает детям развивать пространственное мышление и понимание причинно-следственных связей.</w:t>
            </w:r>
          </w:p>
          <w:p>
            <w:pPr>
              <w:pStyle w:val="style179"/>
              <w:numPr>
                <w:ilvl w:val="0"/>
                <w:numId w:val="1"/>
              </w:numPr>
              <w:tabs>
                <w:tab w:val="clear" w:pos="720"/>
              </w:tabs>
              <w:ind w:left="142" w:hanging="142"/>
              <w:rPr>
                <w:sz w:val="28"/>
                <w:szCs w:val="28"/>
              </w:rPr>
            </w:pP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Социально-эмоциональное развитие</w:t>
            </w:r>
            <w:r>
              <w:rPr>
                <w:rFonts w:cs="Times New Roman" w:eastAsia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Играя вместе в интерактивной песочнице, дети учатся взаимодействовать, сотрудничать и решать конфликты. Оборудование может помочь детям снять стресс и развить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>
              <w:rPr>
                <w:rFonts w:cs="Times New Roman" w:eastAsia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эмоциональную устойчивость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i/>
                <w:color w:val="c00000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Цели занятий:</w:t>
            </w:r>
          </w:p>
          <w:p>
            <w:pPr>
              <w:pStyle w:val="style179"/>
              <w:numPr>
                <w:ilvl w:val="0"/>
                <w:numId w:val="8"/>
              </w:numPr>
              <w:ind w:left="284"/>
              <w:rPr>
                <w:rFonts w:ascii="Times New Roman" w:cs="Times New Roman" w:hAnsi="Times New Roman"/>
                <w:b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гармонизация развития личности через развитие способности самовыражения и самопознания; </w:t>
            </w:r>
          </w:p>
          <w:p>
            <w:pPr>
              <w:pStyle w:val="style0"/>
              <w:numPr>
                <w:ilvl w:val="0"/>
                <w:numId w:val="8"/>
              </w:numPr>
              <w:ind w:left="284"/>
              <w:rPr>
                <w:rFonts w:ascii="Times New Roman" w:cs="Times New Roman" w:hAnsi="Times New Roman"/>
                <w:b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формирование психологического здоровья детей;</w:t>
            </w:r>
          </w:p>
          <w:p>
            <w:pPr>
              <w:pStyle w:val="style0"/>
              <w:numPr>
                <w:ilvl w:val="0"/>
                <w:numId w:val="8"/>
              </w:numPr>
              <w:ind w:left="284"/>
              <w:rPr>
                <w:rFonts w:ascii="Times New Roman" w:cs="Times New Roman" w:hAnsi="Times New Roman"/>
                <w:b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психологическая поддержка и сопровождение детей дошкольного возраста;</w:t>
            </w:r>
          </w:p>
          <w:p>
            <w:pPr>
              <w:pStyle w:val="style0"/>
              <w:numPr>
                <w:ilvl w:val="0"/>
                <w:numId w:val="8"/>
              </w:numPr>
              <w:ind w:left="284"/>
              <w:rPr>
                <w:rFonts w:ascii="Times New Roman" w:cs="Times New Roman" w:hAnsi="Times New Roman"/>
                <w:b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привлечение детей к активной продуктивной деятельности, способствующей развитию всех психических процессов.</w:t>
            </w:r>
          </w:p>
        </w:tc>
      </w:tr>
      <w:tr>
        <w:tblPrEx/>
        <w:trPr>
          <w:trHeight w:val="13459" w:hRule="atLeast"/>
        </w:trPr>
        <w:tc>
          <w:tcPr>
            <w:tcW w:w="5774" w:type="dxa"/>
            <w:tcBorders/>
          </w:tcPr>
          <w:p>
            <w:pPr>
              <w:pStyle w:val="style0"/>
              <w:ind w:left="720"/>
              <w:jc w:val="center"/>
              <w:rPr>
                <w:rFonts w:ascii="Times New Roman" w:cs="Times New Roman" w:hAnsi="Times New Roman"/>
                <w:b/>
                <w:i/>
                <w:color w:val="c00000"/>
                <w:sz w:val="26"/>
                <w:szCs w:val="26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i/>
                <w:color w:val="c00000"/>
                <w:sz w:val="26"/>
                <w:szCs w:val="26"/>
                <w14:shadow w14:blurRad="0" w14:ky="0" w14:dir="0" w14:kx="0" w14:algn="none" w14:sy="100000" w14:sx="100000" w14:dist="0">
                  <w14:srgbClr w14:val="808080"/>
                </w14:shadow>
              </w:rPr>
              <w:t>Задачи занятий:</w:t>
            </w:r>
          </w:p>
          <w:p>
            <w:pPr>
              <w:pStyle w:val="style0"/>
              <w:shd w:val="clear" w:color="auto" w:fill="ffffff"/>
              <w:spacing w:lineRule="atLeast" w:line="360"/>
              <w:jc w:val="both"/>
              <w:textAlignment w:val="baselin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Личностные задачи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  <w:t> 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  <w:t>Формирование устойчивой культуры общения и поведения в социуме.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jc w:val="both"/>
              <w:textAlignment w:val="baseline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Ф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ормирова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ние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коммуникативны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навык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детей, способствующи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успешной адаптации в коллективе;</w:t>
            </w:r>
          </w:p>
          <w:p>
            <w:pPr>
              <w:pStyle w:val="style0"/>
              <w:shd w:val="clear" w:color="auto" w:fill="ffffff"/>
              <w:spacing w:after="225" w:lineRule="atLeast" w:line="360"/>
              <w:jc w:val="both"/>
              <w:textAlignment w:val="baseline"/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Метапредметные задачи</w:t>
            </w:r>
          </w:p>
          <w:p>
            <w:pPr>
              <w:pStyle w:val="style179"/>
              <w:numPr>
                <w:ilvl w:val="0"/>
                <w:numId w:val="14"/>
              </w:numPr>
              <w:spacing w:after="160" w:lineRule="auto" w:line="259"/>
              <w:jc w:val="both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  <w:t>Формирование потребности в саморазвитии, самостоятельности, активности, аккуратности и т.п. </w:t>
            </w:r>
          </w:p>
          <w:p>
            <w:pPr>
              <w:pStyle w:val="style179"/>
              <w:numPr>
                <w:ilvl w:val="0"/>
                <w:numId w:val="14"/>
              </w:numPr>
              <w:spacing w:after="160" w:lineRule="auto" w:line="25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  <w:t xml:space="preserve">Развитие высших психических функций и познавательных процессов: внимания, восприятия, мышления, памяти, воображения, произвольного поведения, наблюдательности, сообразительности, фантазии. </w:t>
            </w:r>
          </w:p>
          <w:p>
            <w:pPr>
              <w:pStyle w:val="style179"/>
              <w:numPr>
                <w:ilvl w:val="0"/>
                <w:numId w:val="14"/>
              </w:numPr>
              <w:spacing w:after="160" w:lineRule="auto" w:line="25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азвивать навыки саморегуляции эмоциональных состояний;</w:t>
            </w:r>
          </w:p>
          <w:p>
            <w:pPr>
              <w:pStyle w:val="style179"/>
              <w:numPr>
                <w:ilvl w:val="0"/>
                <w:numId w:val="14"/>
              </w:numPr>
              <w:spacing w:after="160" w:lineRule="auto" w:line="25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азвивать умение совместно работать со сверстниками в группах разной комплектации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>
            <w:pPr>
              <w:pStyle w:val="style179"/>
              <w:numPr>
                <w:ilvl w:val="0"/>
                <w:numId w:val="14"/>
              </w:numPr>
              <w:spacing w:after="160" w:lineRule="auto" w:line="259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bdr w:val="none" w:sz="0" w:space="0" w:color="auto" w:frame="true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азвивать интерес к нестандартным играм с песком;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spacing w:after="225" w:lineRule="atLeast" w:line="360"/>
              <w:textAlignment w:val="baseline"/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Образовательные задачи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(предметные)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4"/>
                <w:lang w:eastAsia="ru-RU"/>
              </w:rPr>
              <w:t> 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bdr w:val="none" w:sz="0" w:space="0" w:color="auto" w:frame="true"/>
                <w:lang w:eastAsia="ru-RU"/>
              </w:rPr>
              <w:t>Формирование развития речи: расширение словарного запаса, обогащение активного словаря. 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  <w:t>О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  <w:t>бучать техническим приемам и способам изображения с использованием песка.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  <w:t>Ф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  <w:t>ормировать сенсорные способности, ориентировку в пространстве, аналитическое восприятие изображаемого предмета.</w:t>
            </w:r>
          </w:p>
          <w:p>
            <w:pPr>
              <w:pStyle w:val="style179"/>
              <w:numPr>
                <w:ilvl w:val="0"/>
                <w:numId w:val="14"/>
              </w:numPr>
              <w:shd w:val="clear" w:color="auto" w:fill="ffffff"/>
              <w:textAlignment w:val="baseline"/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  <w:t>П</w:t>
            </w:r>
            <w:r>
              <w:rPr>
                <w:rFonts w:ascii="Times New Roman" w:cs="Times New Roman" w:eastAsia="Times New Roman" w:hAnsi="Times New Roman"/>
                <w:color w:val="000000"/>
                <w:sz w:val="28"/>
                <w:szCs w:val="24"/>
                <w:lang w:eastAsia="ru-RU"/>
              </w:rPr>
              <w:t>родолжать знакомить детей с особенностями песка, его свойствами (сыпучесть, рыхлость);</w:t>
            </w:r>
          </w:p>
        </w:tc>
        <w:tc>
          <w:tcPr>
            <w:tcW w:w="5780" w:type="dxa"/>
            <w:tcBorders/>
          </w:tcPr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color w:val="c00000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color w:val="c00000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Структура занятий:</w:t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val="clear" w:pos="720"/>
              </w:tabs>
              <w:ind w:left="180" w:hanging="142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Ритуал начала занятия – 10% от общего времени: включение в работу, игры-разминки.</w:t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val="clear" w:pos="720"/>
              </w:tabs>
              <w:ind w:left="180" w:hanging="142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Собственная деятельность – </w:t>
            </w: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5</w:t>
            </w: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0% общего времени</w:t>
            </w: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.</w:t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val="clear" w:pos="720"/>
              </w:tabs>
              <w:ind w:left="180" w:hanging="142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Обсуждение или дискуссия – </w:t>
            </w: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3</w:t>
            </w: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0% общего времени</w:t>
            </w: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.</w:t>
            </w:r>
          </w:p>
          <w:p>
            <w:pPr>
              <w:pStyle w:val="style0"/>
              <w:numPr>
                <w:ilvl w:val="0"/>
                <w:numId w:val="6"/>
              </w:numPr>
              <w:tabs>
                <w:tab w:val="clear" w:pos="720"/>
              </w:tabs>
              <w:ind w:left="180" w:hanging="142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Завершение работы – 10% общего времени: завершающий ритуал.</w:t>
            </w:r>
          </w:p>
          <w:p>
            <w:pPr>
              <w:pStyle w:val="style0"/>
              <w:jc w:val="center"/>
              <w:rPr>
                <w:rFonts w:ascii="Times New Roman" w:cs="Times New Roman" w:hAnsi="Times New Roman"/>
                <w:b/>
                <w:i/>
                <w:color w:val="c00000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i/>
                <w:color w:val="c00000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Функции занятий: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i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bCs/>
                <w:i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Диагностическая</w:t>
            </w:r>
            <w:r>
              <w:rPr>
                <w:rFonts w:ascii="Times New Roman" w:cs="Times New Roman" w:hAnsi="Times New Roman"/>
                <w:b/>
                <w:i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: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-внутренний мир, индивидуальная картина мира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-неосознаваемые и скрываемые потребности ребёнка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-эмоциональные переживания детей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-межличностные отношения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Коммуникативная: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-межличностное общение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-отношение ребёнка к окружающим людям, миру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-усвоение общечеловеческих социально-культурных ценностей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Регулятивная: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-снижение утомления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-снижение напряжения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Когнитивная: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-использование воображения, реализация творческих способностей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-развитие</w:t>
            </w: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 </w:t>
            </w: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эмоционально-волевой, познавательной сфер личности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Коррекционная: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 xml:space="preserve">-негативные эмоциональные состояния 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-нарушения общения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b/>
                <w:bCs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Развивающая: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-личностный рост (самоуважение, творческие способности</w:t>
            </w: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)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-саморегуляция чувств, поведения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 открытость в общении</w:t>
            </w:r>
          </w:p>
          <w:p>
            <w:pPr>
              <w:pStyle w:val="style0"/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</w:pPr>
            <w:r>
              <w:rPr>
                <w:rFonts w:ascii="Times New Roman" w:cs="Times New Roman" w:hAnsi="Times New Roman"/>
                <w:sz w:val="28"/>
                <w:szCs w:val="28"/>
                <w14:shadow w14:blurRad="0" w14:ky="0" w14:dir="0" w14:kx="0" w14:algn="none" w14:sy="100000" w14:sx="100000" w14:dist="0">
                  <w14:srgbClr w14:val="808080"/>
                </w14:shadow>
              </w:rPr>
              <w:t>-благоприятный климат в коллективе</w:t>
            </w:r>
          </w:p>
        </w:tc>
      </w:tr>
    </w:tbl>
    <w:p>
      <w:pPr>
        <w:pStyle w:val="style0"/>
        <w:spacing w:lineRule="auto" w:line="240"/>
        <w:rPr>
          <w:rFonts w:ascii="Times New Roman" w:cs="Times New Roman" w:hAnsi="Times New Roman"/>
          <w:color w:val="c00000"/>
          <w:sz w:val="28"/>
          <w:szCs w:val="28"/>
        </w:rPr>
      </w:pPr>
    </w:p>
    <w:sectPr>
      <w:pgSz w:w="11906" w:h="16838" w:orient="portrait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Roboto"/>
    <w:panose1 w:val="00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4503E08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57746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EC200B9E"/>
    <w:lvl w:ilvl="0" w:tplc="0419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6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6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6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A3D47664"/>
    <w:lvl w:ilvl="0" w:tplc="4754BE8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D43C8A4A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824871E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FB86E4AE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4DC5136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1784A6CE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EF01D8C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F8D6DB98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0D4161A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A70AB1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A4BC6070"/>
    <w:lvl w:ilvl="0" w:tplc="10D89888">
      <w:start w:val="1"/>
      <w:numFmt w:val="bullet"/>
      <w:lvlText w:val="-"/>
      <w:lvlJc w:val="left"/>
      <w:pPr>
        <w:tabs>
          <w:tab w:val="left" w:leader="none" w:pos="720"/>
        </w:tabs>
        <w:ind w:left="720" w:hanging="360"/>
      </w:pPr>
      <w:rPr>
        <w:rFonts w:ascii="Times New Roman" w:hAnsi="Times New Roman" w:hint="default"/>
      </w:rPr>
    </w:lvl>
    <w:lvl w:ilvl="1" w:tplc="2EC81E46" w:tentative="1">
      <w:start w:val="1"/>
      <w:numFmt w:val="bullet"/>
      <w:lvlText w:val="-"/>
      <w:lvlJc w:val="left"/>
      <w:pPr>
        <w:tabs>
          <w:tab w:val="left" w:leader="none" w:pos="1440"/>
        </w:tabs>
        <w:ind w:left="1440" w:hanging="360"/>
      </w:pPr>
      <w:rPr>
        <w:rFonts w:ascii="Times New Roman" w:hAnsi="Times New Roman" w:hint="default"/>
      </w:rPr>
    </w:lvl>
    <w:lvl w:ilvl="2" w:tplc="D75EB946" w:tentative="1">
      <w:start w:val="1"/>
      <w:numFmt w:val="bullet"/>
      <w:lvlText w:val="-"/>
      <w:lvlJc w:val="left"/>
      <w:pPr>
        <w:tabs>
          <w:tab w:val="left" w:leader="none" w:pos="2160"/>
        </w:tabs>
        <w:ind w:left="2160" w:hanging="360"/>
      </w:pPr>
      <w:rPr>
        <w:rFonts w:ascii="Times New Roman" w:hAnsi="Times New Roman" w:hint="default"/>
      </w:rPr>
    </w:lvl>
    <w:lvl w:ilvl="3" w:tplc="498E2F36" w:tentative="1">
      <w:start w:val="1"/>
      <w:numFmt w:val="bullet"/>
      <w:lvlText w:val="-"/>
      <w:lvlJc w:val="left"/>
      <w:pPr>
        <w:tabs>
          <w:tab w:val="left" w:leader="none" w:pos="2880"/>
        </w:tabs>
        <w:ind w:left="2880" w:hanging="360"/>
      </w:pPr>
      <w:rPr>
        <w:rFonts w:ascii="Times New Roman" w:hAnsi="Times New Roman" w:hint="default"/>
      </w:rPr>
    </w:lvl>
    <w:lvl w:ilvl="4" w:tplc="AB8A7E8A" w:tentative="1">
      <w:start w:val="1"/>
      <w:numFmt w:val="bullet"/>
      <w:lvlText w:val="-"/>
      <w:lvlJc w:val="left"/>
      <w:pPr>
        <w:tabs>
          <w:tab w:val="left" w:leader="none" w:pos="3600"/>
        </w:tabs>
        <w:ind w:left="3600" w:hanging="360"/>
      </w:pPr>
      <w:rPr>
        <w:rFonts w:ascii="Times New Roman" w:hAnsi="Times New Roman" w:hint="default"/>
      </w:rPr>
    </w:lvl>
    <w:lvl w:ilvl="5" w:tplc="08BC956A" w:tentative="1">
      <w:start w:val="1"/>
      <w:numFmt w:val="bullet"/>
      <w:lvlText w:val="-"/>
      <w:lvlJc w:val="left"/>
      <w:pPr>
        <w:tabs>
          <w:tab w:val="left" w:leader="none" w:pos="4320"/>
        </w:tabs>
        <w:ind w:left="4320" w:hanging="360"/>
      </w:pPr>
      <w:rPr>
        <w:rFonts w:ascii="Times New Roman" w:hAnsi="Times New Roman" w:hint="default"/>
      </w:rPr>
    </w:lvl>
    <w:lvl w:ilvl="6" w:tplc="9C4213B0" w:tentative="1">
      <w:start w:val="1"/>
      <w:numFmt w:val="bullet"/>
      <w:lvlText w:val="-"/>
      <w:lvlJc w:val="left"/>
      <w:pPr>
        <w:tabs>
          <w:tab w:val="left" w:leader="none" w:pos="5040"/>
        </w:tabs>
        <w:ind w:left="5040" w:hanging="360"/>
      </w:pPr>
      <w:rPr>
        <w:rFonts w:ascii="Times New Roman" w:hAnsi="Times New Roman" w:hint="default"/>
      </w:rPr>
    </w:lvl>
    <w:lvl w:ilvl="7" w:tplc="A1689FBE" w:tentative="1">
      <w:start w:val="1"/>
      <w:numFmt w:val="bullet"/>
      <w:lvlText w:val="-"/>
      <w:lvlJc w:val="left"/>
      <w:pPr>
        <w:tabs>
          <w:tab w:val="left" w:leader="none" w:pos="5760"/>
        </w:tabs>
        <w:ind w:left="5760" w:hanging="360"/>
      </w:pPr>
      <w:rPr>
        <w:rFonts w:ascii="Times New Roman" w:hAnsi="Times New Roman" w:hint="default"/>
      </w:rPr>
    </w:lvl>
    <w:lvl w:ilvl="8" w:tplc="A40A9660" w:tentative="1">
      <w:start w:val="1"/>
      <w:numFmt w:val="bullet"/>
      <w:lvlText w:val="-"/>
      <w:lvlJc w:val="left"/>
      <w:pPr>
        <w:tabs>
          <w:tab w:val="left" w:leader="none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00000006"/>
    <w:multiLevelType w:val="hybridMultilevel"/>
    <w:tmpl w:val="1658B024"/>
    <w:lvl w:ilvl="0" w:tplc="0068D25A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559A4720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FE7A5586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7576D2D8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68CA9C4C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BD0E79B4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8F7E6D1A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FB38395E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13C6FFB6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00000007"/>
    <w:multiLevelType w:val="hybridMultilevel"/>
    <w:tmpl w:val="5B1CA848"/>
    <w:lvl w:ilvl="0" w:tplc="593485CE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BC384C84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D7602F12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2C16CA1E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9DAEB5DC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5D82A9E6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4D7E3D46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343E85DE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0E286816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00000008"/>
    <w:multiLevelType w:val="hybridMultilevel"/>
    <w:tmpl w:val="D1B223F0"/>
    <w:lvl w:ilvl="0" w:tplc="F00E037E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3B5A4FF6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F9143324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41E442F4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F9E6851C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1A6CEF12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2174B1E8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BE14AFA8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356CDFC6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00000009"/>
    <w:multiLevelType w:val="hybridMultilevel"/>
    <w:tmpl w:val="07AA4F48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0000000A"/>
    <w:multiLevelType w:val="multilevel"/>
    <w:tmpl w:val="3542AC5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000000B"/>
    <w:multiLevelType w:val="hybridMultilevel"/>
    <w:tmpl w:val="0614A418"/>
    <w:lvl w:ilvl="0" w:tplc="D9AC2384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FB76A50A" w:tentative="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  <w:lvl w:ilvl="2" w:tplc="013A798A" w:tentative="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3" w:tplc="35F2FE62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9F365DF4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5" w:tplc="D586ED3E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6" w:tplc="F3C439EC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638687A8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8" w:tplc="BDFCFA0E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0000000C"/>
    <w:multiLevelType w:val="multilevel"/>
    <w:tmpl w:val="7CF069F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D"/>
    <w:multiLevelType w:val="multilevel"/>
    <w:tmpl w:val="9EF494D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E"/>
    <w:multiLevelType w:val="hybridMultilevel"/>
    <w:tmpl w:val="E96EACF8"/>
    <w:lvl w:ilvl="0" w:tplc="516CFD0C">
      <w:start w:val="1"/>
      <w:numFmt w:val="bullet"/>
      <w:lvlText w:val="•"/>
      <w:lvlJc w:val="left"/>
      <w:pPr>
        <w:tabs>
          <w:tab w:val="left" w:leader="none" w:pos="720"/>
        </w:tabs>
        <w:ind w:left="720" w:hanging="360"/>
      </w:pPr>
      <w:rPr>
        <w:rFonts w:ascii="Arial" w:hAnsi="Arial" w:hint="default"/>
      </w:rPr>
    </w:lvl>
    <w:lvl w:ilvl="1" w:tplc="659C9276" w:tentative="1">
      <w:start w:val="1"/>
      <w:numFmt w:val="bullet"/>
      <w:lvlText w:val="•"/>
      <w:lvlJc w:val="left"/>
      <w:pPr>
        <w:tabs>
          <w:tab w:val="left" w:leader="none" w:pos="1440"/>
        </w:tabs>
        <w:ind w:left="1440" w:hanging="360"/>
      </w:pPr>
      <w:rPr>
        <w:rFonts w:ascii="Arial" w:hAnsi="Arial" w:hint="default"/>
      </w:rPr>
    </w:lvl>
    <w:lvl w:ilvl="2" w:tplc="4E92A29C" w:tentative="1">
      <w:start w:val="1"/>
      <w:numFmt w:val="bullet"/>
      <w:lvlText w:val="•"/>
      <w:lvlJc w:val="left"/>
      <w:pPr>
        <w:tabs>
          <w:tab w:val="left" w:leader="none" w:pos="2160"/>
        </w:tabs>
        <w:ind w:left="2160" w:hanging="360"/>
      </w:pPr>
      <w:rPr>
        <w:rFonts w:ascii="Arial" w:hAnsi="Arial" w:hint="default"/>
      </w:rPr>
    </w:lvl>
    <w:lvl w:ilvl="3" w:tplc="ACA249D6" w:tentative="1">
      <w:start w:val="1"/>
      <w:numFmt w:val="bullet"/>
      <w:lvlText w:val="•"/>
      <w:lvlJc w:val="left"/>
      <w:pPr>
        <w:tabs>
          <w:tab w:val="left" w:leader="none" w:pos="2880"/>
        </w:tabs>
        <w:ind w:left="2880" w:hanging="360"/>
      </w:pPr>
      <w:rPr>
        <w:rFonts w:ascii="Arial" w:hAnsi="Arial" w:hint="default"/>
      </w:rPr>
    </w:lvl>
    <w:lvl w:ilvl="4" w:tplc="E71809D2" w:tentative="1">
      <w:start w:val="1"/>
      <w:numFmt w:val="bullet"/>
      <w:lvlText w:val="•"/>
      <w:lvlJc w:val="left"/>
      <w:pPr>
        <w:tabs>
          <w:tab w:val="left" w:leader="none" w:pos="3600"/>
        </w:tabs>
        <w:ind w:left="3600" w:hanging="360"/>
      </w:pPr>
      <w:rPr>
        <w:rFonts w:ascii="Arial" w:hAnsi="Arial" w:hint="default"/>
      </w:rPr>
    </w:lvl>
    <w:lvl w:ilvl="5" w:tplc="0DC6DA84" w:tentative="1">
      <w:start w:val="1"/>
      <w:numFmt w:val="bullet"/>
      <w:lvlText w:val="•"/>
      <w:lvlJc w:val="left"/>
      <w:pPr>
        <w:tabs>
          <w:tab w:val="left" w:leader="none" w:pos="4320"/>
        </w:tabs>
        <w:ind w:left="4320" w:hanging="360"/>
      </w:pPr>
      <w:rPr>
        <w:rFonts w:ascii="Arial" w:hAnsi="Arial" w:hint="default"/>
      </w:rPr>
    </w:lvl>
    <w:lvl w:ilvl="6" w:tplc="7CA89B5E" w:tentative="1">
      <w:start w:val="1"/>
      <w:numFmt w:val="bullet"/>
      <w:lvlText w:val="•"/>
      <w:lvlJc w:val="left"/>
      <w:pPr>
        <w:tabs>
          <w:tab w:val="left" w:leader="none" w:pos="5040"/>
        </w:tabs>
        <w:ind w:left="5040" w:hanging="360"/>
      </w:pPr>
      <w:rPr>
        <w:rFonts w:ascii="Arial" w:hAnsi="Arial" w:hint="default"/>
      </w:rPr>
    </w:lvl>
    <w:lvl w:ilvl="7" w:tplc="0D18986A" w:tentative="1">
      <w:start w:val="1"/>
      <w:numFmt w:val="bullet"/>
      <w:lvlText w:val="•"/>
      <w:lvlJc w:val="left"/>
      <w:pPr>
        <w:tabs>
          <w:tab w:val="left" w:leader="none" w:pos="5760"/>
        </w:tabs>
        <w:ind w:left="5760" w:hanging="360"/>
      </w:pPr>
      <w:rPr>
        <w:rFonts w:ascii="Arial" w:hAnsi="Arial" w:hint="default"/>
      </w:rPr>
    </w:lvl>
    <w:lvl w:ilvl="8" w:tplc="BCD4C6CA" w:tentative="1">
      <w:start w:val="1"/>
      <w:numFmt w:val="bullet"/>
      <w:lvlText w:val="•"/>
      <w:lvlJc w:val="left"/>
      <w:pPr>
        <w:tabs>
          <w:tab w:val="left" w:leader="none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8"/>
  </w:num>
  <w:num w:numId="3">
    <w:abstractNumId w:val="14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11"/>
  </w:num>
  <w:num w:numId="14">
    <w:abstractNumId w:val="9"/>
  </w:num>
  <w:num w:numId="15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宋体" w:eastAsia="Times New Roman" w:hAnsi="Times New Roman"/>
        <w:sz w:val="22"/>
        <w:szCs w:val="22"/>
        <w:lang w:val="ru-RU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spacing w:before="200" w:after="0"/>
      <w:outlineLvl w:val="1"/>
    </w:pPr>
    <w:rPr>
      <w:rFonts w:ascii="Arial" w:cs="宋体" w:eastAsia="宋体" w:hAnsi="Arial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keepLines/>
      <w:spacing w:before="200" w:after="0"/>
      <w:outlineLvl w:val="2"/>
    </w:pPr>
    <w:rPr>
      <w:rFonts w:ascii="Arial" w:cs="宋体" w:eastAsia="宋体" w:hAnsi="Arial"/>
      <w:b/>
      <w:bCs/>
      <w:color w:val="4f81bd"/>
    </w:rPr>
  </w:style>
  <w:style w:type="paragraph" w:styleId="style4">
    <w:name w:val="heading 4"/>
    <w:basedOn w:val="style0"/>
    <w:next w:val="style0"/>
    <w:link w:val="style4099"/>
    <w:qFormat/>
    <w:uiPriority w:val="9"/>
    <w:pPr>
      <w:keepNext/>
      <w:keepLines/>
      <w:spacing w:before="200" w:after="0"/>
      <w:outlineLvl w:val="3"/>
    </w:pPr>
    <w:rPr>
      <w:rFonts w:ascii="Arial" w:cs="宋体" w:eastAsia="宋体" w:hAnsi="Arial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00"/>
    <w:qFormat/>
    <w:uiPriority w:val="9"/>
    <w:pPr>
      <w:keepNext/>
      <w:keepLines/>
      <w:spacing w:before="200" w:after="0"/>
      <w:outlineLvl w:val="4"/>
    </w:pPr>
    <w:rPr>
      <w:rFonts w:ascii="Arial" w:cs="宋体" w:eastAsia="宋体" w:hAnsi="Arial"/>
      <w:color w:val="243f60"/>
    </w:rPr>
  </w:style>
  <w:style w:type="paragraph" w:styleId="style6">
    <w:name w:val="heading 6"/>
    <w:basedOn w:val="style0"/>
    <w:next w:val="style0"/>
    <w:link w:val="style4101"/>
    <w:qFormat/>
    <w:uiPriority w:val="9"/>
    <w:pPr>
      <w:keepNext/>
      <w:keepLines/>
      <w:spacing w:before="200" w:after="0"/>
      <w:outlineLvl w:val="5"/>
    </w:pPr>
    <w:rPr>
      <w:rFonts w:ascii="Arial" w:cs="宋体" w:eastAsia="宋体" w:hAnsi="Arial"/>
      <w:i/>
      <w:iCs/>
      <w:color w:val="243f60"/>
    </w:rPr>
  </w:style>
  <w:style w:type="paragraph" w:styleId="style7">
    <w:name w:val="heading 7"/>
    <w:basedOn w:val="style0"/>
    <w:next w:val="style0"/>
    <w:link w:val="style4102"/>
    <w:qFormat/>
    <w:uiPriority w:val="9"/>
    <w:pPr>
      <w:keepNext/>
      <w:keepLines/>
      <w:spacing w:before="200" w:after="0"/>
      <w:outlineLvl w:val="6"/>
    </w:pPr>
    <w:rPr>
      <w:rFonts w:ascii="Arial" w:cs="宋体" w:eastAsia="宋体" w:hAnsi="Arial"/>
      <w:i/>
      <w:iCs/>
      <w:color w:val="404040"/>
    </w:rPr>
  </w:style>
  <w:style w:type="paragraph" w:styleId="style8">
    <w:name w:val="heading 8"/>
    <w:basedOn w:val="style0"/>
    <w:next w:val="style0"/>
    <w:link w:val="style4103"/>
    <w:qFormat/>
    <w:uiPriority w:val="9"/>
    <w:pPr>
      <w:keepNext/>
      <w:keepLines/>
      <w:spacing w:before="200" w:after="0"/>
      <w:outlineLvl w:val="7"/>
    </w:pPr>
    <w:rPr>
      <w:rFonts w:ascii="Arial" w:cs="宋体" w:eastAsia="宋体" w:hAnsi="Arial"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Заголовок 2 Знак"/>
    <w:basedOn w:val="style65"/>
    <w:next w:val="style4097"/>
    <w:link w:val="style2"/>
    <w:uiPriority w:val="9"/>
    <w:rPr>
      <w:rFonts w:ascii="Arial" w:cs="宋体" w:eastAsia="宋体" w:hAnsi="Arial"/>
      <w:b/>
      <w:bCs/>
      <w:color w:val="4f81bd"/>
      <w:sz w:val="26"/>
      <w:szCs w:val="26"/>
    </w:rPr>
  </w:style>
  <w:style w:type="character" w:customStyle="1" w:styleId="style4098">
    <w:name w:val="Заголовок 3 Знак"/>
    <w:basedOn w:val="style65"/>
    <w:next w:val="style4098"/>
    <w:link w:val="style3"/>
    <w:uiPriority w:val="9"/>
    <w:rPr>
      <w:rFonts w:ascii="Arial" w:cs="宋体" w:eastAsia="宋体" w:hAnsi="Arial"/>
      <w:b/>
      <w:bCs/>
      <w:color w:val="4f81bd"/>
    </w:rPr>
  </w:style>
  <w:style w:type="character" w:customStyle="1" w:styleId="style4099">
    <w:name w:val="Заголовок 4 Знак"/>
    <w:basedOn w:val="style65"/>
    <w:next w:val="style4099"/>
    <w:link w:val="style4"/>
    <w:uiPriority w:val="9"/>
    <w:rPr>
      <w:rFonts w:ascii="Arial" w:cs="宋体" w:eastAsia="宋体" w:hAnsi="Arial"/>
      <w:b/>
      <w:bCs/>
      <w:i/>
      <w:iCs/>
      <w:color w:val="4f81bd"/>
    </w:rPr>
  </w:style>
  <w:style w:type="character" w:customStyle="1" w:styleId="style4100">
    <w:name w:val="Заголовок 5 Знак"/>
    <w:basedOn w:val="style65"/>
    <w:next w:val="style4100"/>
    <w:link w:val="style5"/>
    <w:uiPriority w:val="9"/>
    <w:rPr>
      <w:rFonts w:ascii="Arial" w:cs="宋体" w:eastAsia="宋体" w:hAnsi="Arial"/>
      <w:color w:val="243f60"/>
    </w:rPr>
  </w:style>
  <w:style w:type="character" w:customStyle="1" w:styleId="style4101">
    <w:name w:val="Заголовок 6 Знак"/>
    <w:basedOn w:val="style65"/>
    <w:next w:val="style4101"/>
    <w:link w:val="style6"/>
    <w:uiPriority w:val="9"/>
    <w:rPr>
      <w:rFonts w:ascii="Arial" w:cs="宋体" w:eastAsia="宋体" w:hAnsi="Arial"/>
      <w:i/>
      <w:iCs/>
      <w:color w:val="243f60"/>
    </w:rPr>
  </w:style>
  <w:style w:type="character" w:customStyle="1" w:styleId="style4102">
    <w:name w:val="Заголовок 7 Знак"/>
    <w:basedOn w:val="style65"/>
    <w:next w:val="style4102"/>
    <w:link w:val="style7"/>
    <w:uiPriority w:val="9"/>
    <w:rPr>
      <w:rFonts w:ascii="Arial" w:cs="宋体" w:eastAsia="宋体" w:hAnsi="Arial"/>
      <w:i/>
      <w:iCs/>
      <w:color w:val="404040"/>
    </w:rPr>
  </w:style>
  <w:style w:type="character" w:customStyle="1" w:styleId="style4103">
    <w:name w:val="Заголовок 8 Знак"/>
    <w:basedOn w:val="style65"/>
    <w:next w:val="style4103"/>
    <w:link w:val="style8"/>
    <w:uiPriority w:val="9"/>
    <w:rPr>
      <w:rFonts w:ascii="Arial" w:cs="宋体" w:eastAsia="宋体" w:hAnsi="Arial"/>
      <w:color w:val="404040"/>
      <w:sz w:val="20"/>
      <w:szCs w:val="20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paragraph" w:styleId="style153">
    <w:name w:val="Balloon Text"/>
    <w:basedOn w:val="style0"/>
    <w:next w:val="style153"/>
    <w:link w:val="style4104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4">
    <w:name w:val="Текст выноски Знак"/>
    <w:basedOn w:val="style65"/>
    <w:next w:val="style4104"/>
    <w:link w:val="style153"/>
    <w:uiPriority w:val="99"/>
    <w:rPr>
      <w:rFonts w:ascii="Tahoma" w:cs="Tahoma" w:hAnsi="Tahoma"/>
      <w:sz w:val="16"/>
      <w:szCs w:val="16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597</Words>
  <Pages>2</Pages>
  <Characters>4661</Characters>
  <Application>WPS Office</Application>
  <DocSecurity>0</DocSecurity>
  <Paragraphs>72</Paragraphs>
  <ScaleCrop>false</ScaleCrop>
  <Company>Microsoft</Company>
  <LinksUpToDate>false</LinksUpToDate>
  <CharactersWithSpaces>5257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2025-02-23T19:21:32Z</dcterms:created>
  <dc:creator>admin</dc:creator>
  <lastModifiedBy>SM-F741B</lastModifiedBy>
  <lastPrinted>2017-05-16T19:26:00Z</lastPrinted>
  <dcterms:modified xsi:type="dcterms:W3CDTF">2025-02-23T19:21:32Z</dcterms:modified>
  <revision>44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65260661358143efa41e795105e7c65f</vt:lpwstr>
  </property>
</Properties>
</file>